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757C" w14:textId="77777777" w:rsidR="00F3145C" w:rsidRDefault="00F3145C" w:rsidP="000972C9">
      <w:pPr>
        <w:pStyle w:val="LO-normal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E8698BC" w14:textId="3AFA1587" w:rsidR="00BD64D0" w:rsidRPr="007B188A" w:rsidRDefault="00D56B5A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0972C9">
        <w:rPr>
          <w:rFonts w:ascii="Calibri" w:hAnsi="Calibri" w:cs="Calibri"/>
          <w:b/>
          <w:bCs/>
          <w:sz w:val="24"/>
          <w:szCs w:val="24"/>
        </w:rPr>
        <w:br/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>Programu</w:t>
      </w:r>
      <w:r w:rsidR="000972C9" w:rsidRPr="000972C9">
        <w:rPr>
          <w:rFonts w:ascii="Calibri" w:hAnsi="Calibri" w:cs="Calibri"/>
          <w:b/>
          <w:bCs/>
          <w:sz w:val="24"/>
          <w:szCs w:val="24"/>
        </w:rPr>
        <w:t xml:space="preserve"> Redukcji Ryzyka Powodziowego dla zlewni rzeki O</w:t>
      </w:r>
      <w:r w:rsidR="00817BF3">
        <w:rPr>
          <w:rFonts w:ascii="Calibri" w:hAnsi="Calibri" w:cs="Calibri"/>
          <w:b/>
          <w:bCs/>
          <w:sz w:val="24"/>
          <w:szCs w:val="24"/>
        </w:rPr>
        <w:t>LZY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5929FFFB" w:rsidR="00F3145C" w:rsidRPr="003555AA" w:rsidRDefault="00D56B5A" w:rsidP="000972C9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0972C9" w:rsidRPr="000972C9">
        <w:rPr>
          <w:rFonts w:ascii="Calibri" w:hAnsi="Calibri" w:cs="Calibri"/>
          <w:sz w:val="24"/>
          <w:szCs w:val="24"/>
        </w:rPr>
        <w:t>Program</w:t>
      </w:r>
      <w:r w:rsidR="000972C9">
        <w:rPr>
          <w:rFonts w:ascii="Calibri" w:hAnsi="Calibri" w:cs="Calibri"/>
          <w:sz w:val="24"/>
          <w:szCs w:val="24"/>
        </w:rPr>
        <w:t>u</w:t>
      </w:r>
      <w:r w:rsidR="000972C9" w:rsidRPr="000972C9">
        <w:rPr>
          <w:rFonts w:ascii="Calibri" w:hAnsi="Calibri" w:cs="Calibri"/>
          <w:sz w:val="24"/>
          <w:szCs w:val="24"/>
        </w:rPr>
        <w:t xml:space="preserve"> Redukcji Ryzyka Powodziowego dla zlewni rzeki O</w:t>
      </w:r>
      <w:r w:rsidR="00817BF3">
        <w:rPr>
          <w:rFonts w:ascii="Calibri" w:hAnsi="Calibri" w:cs="Calibri"/>
          <w:sz w:val="24"/>
          <w:szCs w:val="24"/>
        </w:rPr>
        <w:t>LZY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4F675711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</w:p>
    <w:p w14:paraId="2D0ACBAB" w14:textId="77777777" w:rsidR="000972C9" w:rsidRDefault="000972C9">
      <w:pPr>
        <w:pStyle w:val="LO-normal"/>
      </w:pPr>
    </w:p>
    <w:p w14:paraId="447E2B79" w14:textId="7C5A9F96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0972C9">
        <w:rPr>
          <w:rFonts w:ascii="Calibri" w:hAnsi="Calibri" w:cs="Calibri"/>
          <w:sz w:val="24"/>
          <w:szCs w:val="24"/>
        </w:rPr>
        <w:t xml:space="preserve">do </w:t>
      </w:r>
      <w:r w:rsidR="005C1D51">
        <w:rPr>
          <w:rFonts w:ascii="Calibri" w:hAnsi="Calibri" w:cs="Calibri"/>
          <w:sz w:val="24"/>
          <w:szCs w:val="24"/>
        </w:rPr>
        <w:t>17.</w:t>
      </w:r>
      <w:r w:rsidR="00817BF3">
        <w:rPr>
          <w:rFonts w:ascii="Calibri" w:hAnsi="Calibri" w:cs="Calibri"/>
          <w:sz w:val="24"/>
          <w:szCs w:val="24"/>
        </w:rPr>
        <w:t>01</w:t>
      </w:r>
      <w:r w:rsidR="005C1D51">
        <w:rPr>
          <w:rFonts w:ascii="Calibri" w:hAnsi="Calibri" w:cs="Calibri"/>
          <w:sz w:val="24"/>
          <w:szCs w:val="24"/>
        </w:rPr>
        <w:t>.</w:t>
      </w:r>
      <w:r w:rsidR="00D56B5A" w:rsidRPr="58701357">
        <w:rPr>
          <w:rFonts w:ascii="Calibri" w:hAnsi="Calibri" w:cs="Calibri"/>
          <w:sz w:val="24"/>
          <w:szCs w:val="24"/>
        </w:rPr>
        <w:t>202</w:t>
      </w:r>
      <w:r w:rsidR="00817BF3">
        <w:rPr>
          <w:rFonts w:ascii="Calibri" w:hAnsi="Calibri" w:cs="Calibri"/>
          <w:sz w:val="24"/>
          <w:szCs w:val="24"/>
        </w:rPr>
        <w:t>6</w:t>
      </w:r>
      <w:r w:rsidR="00D56B5A" w:rsidRPr="58701357">
        <w:rPr>
          <w:rFonts w:ascii="Calibri" w:hAnsi="Calibri" w:cs="Calibri"/>
          <w:sz w:val="24"/>
          <w:szCs w:val="24"/>
        </w:rPr>
        <w:t xml:space="preserve">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0C41F76E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7A0DE7" w:rsidRPr="0097158C">
          <w:rPr>
            <w:rStyle w:val="Hipercze"/>
            <w:rFonts w:ascii="Calibri" w:hAnsi="Calibri" w:cs="Calibri"/>
            <w:sz w:val="24"/>
            <w:szCs w:val="24"/>
          </w:rPr>
          <w:t>program.olza@wody.gov.pl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2"/>
          <w:headerReference w:type="default" r:id="rId13"/>
          <w:headerReference w:type="first" r:id="rId14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5"/>
      <w:footerReference w:type="default" r:id="rId16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54FB" w14:textId="77777777" w:rsidR="003B104E" w:rsidRDefault="003B104E">
      <w:pPr>
        <w:spacing w:after="0" w:line="240" w:lineRule="auto"/>
      </w:pPr>
      <w:r>
        <w:separator/>
      </w:r>
    </w:p>
  </w:endnote>
  <w:endnote w:type="continuationSeparator" w:id="0">
    <w:p w14:paraId="2C35BB49" w14:textId="77777777" w:rsidR="003B104E" w:rsidRDefault="003B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A890" w14:textId="77777777" w:rsidR="003B104E" w:rsidRDefault="003B104E">
      <w:pPr>
        <w:spacing w:after="0" w:line="240" w:lineRule="auto"/>
      </w:pPr>
      <w:r>
        <w:separator/>
      </w:r>
    </w:p>
  </w:footnote>
  <w:footnote w:type="continuationSeparator" w:id="0">
    <w:p w14:paraId="6416D060" w14:textId="77777777" w:rsidR="003B104E" w:rsidRDefault="003B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55370F33" w:rsidR="00BD64D0" w:rsidRDefault="00817BF3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875DF7" wp14:editId="080F0DC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240" cy="671485"/>
          <wp:effectExtent l="0" t="0" r="0" b="0"/>
          <wp:wrapNone/>
          <wp:docPr id="1904748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240" cy="6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972C9"/>
    <w:rsid w:val="000B6AD4"/>
    <w:rsid w:val="000E3B5C"/>
    <w:rsid w:val="00131A8D"/>
    <w:rsid w:val="00177C32"/>
    <w:rsid w:val="00184430"/>
    <w:rsid w:val="001B60FF"/>
    <w:rsid w:val="00215F7C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4967"/>
    <w:rsid w:val="003A4DD9"/>
    <w:rsid w:val="003B104E"/>
    <w:rsid w:val="003B1C59"/>
    <w:rsid w:val="003F3F99"/>
    <w:rsid w:val="00414094"/>
    <w:rsid w:val="0043388E"/>
    <w:rsid w:val="004412BB"/>
    <w:rsid w:val="00480DE4"/>
    <w:rsid w:val="004851C0"/>
    <w:rsid w:val="005023E2"/>
    <w:rsid w:val="005647F0"/>
    <w:rsid w:val="005C1D51"/>
    <w:rsid w:val="005F19F4"/>
    <w:rsid w:val="00607B57"/>
    <w:rsid w:val="00642A0C"/>
    <w:rsid w:val="006562F7"/>
    <w:rsid w:val="00673C95"/>
    <w:rsid w:val="006A719A"/>
    <w:rsid w:val="007370FD"/>
    <w:rsid w:val="007766C9"/>
    <w:rsid w:val="00780C21"/>
    <w:rsid w:val="00792BAC"/>
    <w:rsid w:val="007A0DE7"/>
    <w:rsid w:val="007B188A"/>
    <w:rsid w:val="00817BF3"/>
    <w:rsid w:val="0091296F"/>
    <w:rsid w:val="00994BB2"/>
    <w:rsid w:val="009A7307"/>
    <w:rsid w:val="009C1E16"/>
    <w:rsid w:val="009D6CE5"/>
    <w:rsid w:val="00A2458C"/>
    <w:rsid w:val="00AB7889"/>
    <w:rsid w:val="00AE2987"/>
    <w:rsid w:val="00B359BE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D92769"/>
    <w:rsid w:val="00E2050A"/>
    <w:rsid w:val="00EA41CD"/>
    <w:rsid w:val="00ED1DDE"/>
    <w:rsid w:val="00ED3C1E"/>
    <w:rsid w:val="00F072DA"/>
    <w:rsid w:val="00F3145C"/>
    <w:rsid w:val="00F703E3"/>
    <w:rsid w:val="00F74AA5"/>
    <w:rsid w:val="00F85AC4"/>
    <w:rsid w:val="00F918F8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.olza@wody.gov.p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5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Gmina Pawłowice</cp:lastModifiedBy>
  <cp:revision>2</cp:revision>
  <cp:lastPrinted>2025-07-16T06:53:00Z</cp:lastPrinted>
  <dcterms:created xsi:type="dcterms:W3CDTF">2025-10-28T10:18:00Z</dcterms:created>
  <dcterms:modified xsi:type="dcterms:W3CDTF">2025-10-28T10:18:00Z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